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3 Ханты-Мансийского судебного района Ханты-Мансийского автономного округа – Югры Миненко Ю.Б.,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</w:t>
      </w:r>
      <w:r>
        <w:rPr>
          <w:rFonts w:ascii="Times New Roman" w:eastAsia="Times New Roman" w:hAnsi="Times New Roman" w:cs="Times New Roman"/>
        </w:rPr>
        <w:t xml:space="preserve"> №3 Ханты-Мансийского судебного района дело об административном правонарушении №5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482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ч.3 ст.19.24 КоАП РФ в отношении </w:t>
      </w:r>
      <w:r>
        <w:rPr>
          <w:rFonts w:ascii="Times New Roman" w:eastAsia="Times New Roman" w:hAnsi="Times New Roman" w:cs="Times New Roman"/>
          <w:b/>
          <w:bCs/>
        </w:rPr>
        <w:t>Кунина</w:t>
      </w:r>
      <w:r>
        <w:rPr>
          <w:rFonts w:ascii="Times New Roman" w:eastAsia="Times New Roman" w:hAnsi="Times New Roman" w:cs="Times New Roman"/>
          <w:b/>
          <w:bCs/>
        </w:rPr>
        <w:t xml:space="preserve"> Владимира Леонидовича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Fonts w:ascii="Times New Roman" w:eastAsia="Times New Roman" w:hAnsi="Times New Roman" w:cs="Times New Roman"/>
        </w:rPr>
        <w:t>07</w:t>
      </w:r>
      <w:r>
        <w:rPr>
          <w:rStyle w:val="cat-UserDefinedgrp-33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Кунин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>, состоящий под административным надзором</w:t>
      </w:r>
      <w:r>
        <w:rPr>
          <w:rFonts w:ascii="Times New Roman" w:eastAsia="Times New Roman" w:hAnsi="Times New Roman" w:cs="Times New Roman"/>
        </w:rPr>
        <w:t xml:space="preserve"> на основании решения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</w:t>
      </w:r>
      <w:r>
        <w:rPr>
          <w:rFonts w:ascii="Times New Roman" w:eastAsia="Times New Roman" w:hAnsi="Times New Roman" w:cs="Times New Roman"/>
        </w:rPr>
        <w:t>ского</w:t>
      </w:r>
      <w:r>
        <w:rPr>
          <w:rFonts w:ascii="Times New Roman" w:eastAsia="Times New Roman" w:hAnsi="Times New Roman" w:cs="Times New Roman"/>
        </w:rPr>
        <w:t xml:space="preserve"> суда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06.02.2023 и решения Ханты-Мансийского районного суда от 01.12.2023,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будучи привлеченным к административной ответственности 14.06.2023 по ч.1 ст.19.24 КоАП РФ (вступило в законную силу 05.09.2023)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повторно в течении одного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совершил правонарушение, предусмотренное ч.1 ст.19.24 КоАП РФ</w:t>
      </w:r>
      <w:r>
        <w:rPr>
          <w:rFonts w:ascii="Times New Roman" w:eastAsia="Times New Roman" w:hAnsi="Times New Roman" w:cs="Times New Roman"/>
        </w:rPr>
        <w:t>, нарушив ограничение,</w:t>
      </w:r>
      <w:r>
        <w:rPr>
          <w:rFonts w:ascii="Times New Roman" w:eastAsia="Times New Roman" w:hAnsi="Times New Roman" w:cs="Times New Roman"/>
        </w:rPr>
        <w:t xml:space="preserve"> установленное решением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городского суда от 06.02.2023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дополненное решением Ханты-Мансийского районного суда от 01.12.2023,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 именно </w:t>
      </w:r>
      <w:r>
        <w:rPr>
          <w:rFonts w:ascii="Times New Roman" w:eastAsia="Times New Roman" w:hAnsi="Times New Roman" w:cs="Times New Roman"/>
        </w:rPr>
        <w:t xml:space="preserve">в период времени с </w:t>
      </w:r>
      <w:r>
        <w:rPr>
          <w:rFonts w:ascii="Times New Roman" w:eastAsia="Times New Roman" w:hAnsi="Times New Roman" w:cs="Times New Roman"/>
        </w:rPr>
        <w:t xml:space="preserve">21:40 час. </w:t>
      </w:r>
      <w:r>
        <w:rPr>
          <w:rFonts w:ascii="Times New Roman" w:eastAsia="Times New Roman" w:hAnsi="Times New Roman" w:cs="Times New Roman"/>
        </w:rPr>
        <w:t>11.01.2024 до 06:40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12.01.2024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находился п</w:t>
      </w:r>
      <w:r>
        <w:rPr>
          <w:rFonts w:ascii="Times New Roman" w:eastAsia="Times New Roman" w:hAnsi="Times New Roman" w:cs="Times New Roman"/>
        </w:rPr>
        <w:t xml:space="preserve">о месту жительства по адресу: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ул.Светлая</w:t>
      </w:r>
      <w:r>
        <w:rPr>
          <w:rFonts w:ascii="Times New Roman" w:eastAsia="Times New Roman" w:hAnsi="Times New Roman" w:cs="Times New Roman"/>
        </w:rPr>
        <w:t xml:space="preserve"> д.51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находясь в Специализированном отделении для оказания помощи лицам, находящимся в состоянии алкогольного, наркотического или иного токсического опьянения, чем</w:t>
      </w:r>
      <w:r>
        <w:rPr>
          <w:rFonts w:ascii="Times New Roman" w:eastAsia="Times New Roman" w:hAnsi="Times New Roman" w:cs="Times New Roman"/>
        </w:rPr>
        <w:t xml:space="preserve"> совершил правонарушение, предусмотренное ч.3 ст.19.24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Кунин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 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Куниным</w:t>
      </w:r>
      <w:r>
        <w:rPr>
          <w:rFonts w:ascii="Times New Roman" w:eastAsia="Times New Roman" w:hAnsi="Times New Roman" w:cs="Times New Roman"/>
        </w:rPr>
        <w:t xml:space="preserve"> В.Л. </w:t>
      </w:r>
      <w:r>
        <w:rPr>
          <w:rFonts w:ascii="Times New Roman" w:eastAsia="Times New Roman" w:hAnsi="Times New Roman" w:cs="Times New Roman"/>
        </w:rPr>
        <w:t>ограничений</w:t>
      </w:r>
      <w:r>
        <w:rPr>
          <w:rFonts w:ascii="Times New Roman" w:eastAsia="Times New Roman" w:hAnsi="Times New Roman" w:cs="Times New Roman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</w:rPr>
        <w:t xml:space="preserve"> подтв</w:t>
      </w:r>
      <w:r>
        <w:rPr>
          <w:rFonts w:ascii="Times New Roman" w:eastAsia="Times New Roman" w:hAnsi="Times New Roman" w:cs="Times New Roman"/>
        </w:rPr>
        <w:t>ерждаю</w:t>
      </w:r>
      <w:r>
        <w:rPr>
          <w:rFonts w:ascii="Times New Roman" w:eastAsia="Times New Roman" w:hAnsi="Times New Roman" w:cs="Times New Roman"/>
        </w:rPr>
        <w:t>тся исследованными судом доказательствами</w:t>
      </w:r>
      <w:r>
        <w:rPr>
          <w:rFonts w:ascii="Times New Roman" w:eastAsia="Times New Roman" w:hAnsi="Times New Roman" w:cs="Times New Roman"/>
        </w:rPr>
        <w:t xml:space="preserve">, а именно: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367925</w:t>
      </w:r>
      <w:r>
        <w:rPr>
          <w:rFonts w:ascii="Times New Roman" w:eastAsia="Times New Roman" w:hAnsi="Times New Roman" w:cs="Times New Roman"/>
        </w:rPr>
        <w:t xml:space="preserve"> от 15.02.2024;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15.02.2024</w:t>
      </w:r>
      <w:r>
        <w:rPr>
          <w:rFonts w:ascii="Times New Roman" w:eastAsia="Times New Roman" w:hAnsi="Times New Roman" w:cs="Times New Roman"/>
        </w:rPr>
        <w:t xml:space="preserve">, согласному которому </w:t>
      </w:r>
      <w:r>
        <w:rPr>
          <w:rFonts w:ascii="Times New Roman" w:eastAsia="Times New Roman" w:hAnsi="Times New Roman" w:cs="Times New Roman"/>
        </w:rPr>
        <w:t xml:space="preserve">в ночь с </w:t>
      </w:r>
      <w:r>
        <w:rPr>
          <w:rFonts w:ascii="Times New Roman" w:eastAsia="Times New Roman" w:hAnsi="Times New Roman" w:cs="Times New Roman"/>
        </w:rPr>
        <w:t>11 на 12 января</w:t>
      </w:r>
      <w:r>
        <w:rPr>
          <w:rFonts w:ascii="Times New Roman" w:eastAsia="Times New Roman" w:hAnsi="Times New Roman" w:cs="Times New Roman"/>
        </w:rPr>
        <w:t xml:space="preserve"> 2024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находился в вытрезвителе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копией решения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суда от </w:t>
      </w:r>
      <w:r>
        <w:rPr>
          <w:rFonts w:ascii="Times New Roman" w:eastAsia="Times New Roman" w:hAnsi="Times New Roman" w:cs="Times New Roman"/>
        </w:rPr>
        <w:t>06.02.2023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решения Ханты-Мансийского районного суда от 01.12.2023;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копией постановления №</w:t>
      </w:r>
      <w:r>
        <w:rPr>
          <w:rFonts w:ascii="Times New Roman" w:eastAsia="Times New Roman" w:hAnsi="Times New Roman" w:cs="Times New Roman"/>
        </w:rPr>
        <w:t>86262586/3884</w:t>
      </w:r>
      <w:r>
        <w:rPr>
          <w:rFonts w:ascii="Times New Roman" w:eastAsia="Times New Roman" w:hAnsi="Times New Roman" w:cs="Times New Roman"/>
        </w:rPr>
        <w:t xml:space="preserve"> от 14.06.2023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копией заключения о заведении дела административного надзора от </w:t>
      </w:r>
      <w:r>
        <w:rPr>
          <w:rFonts w:ascii="Times New Roman" w:eastAsia="Times New Roman" w:hAnsi="Times New Roman" w:cs="Times New Roman"/>
        </w:rPr>
        <w:t>04.05.2023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копией уведомления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 о</w:t>
      </w:r>
      <w:r>
        <w:rPr>
          <w:rFonts w:ascii="Times New Roman" w:eastAsia="Times New Roman" w:hAnsi="Times New Roman" w:cs="Times New Roman"/>
        </w:rPr>
        <w:t xml:space="preserve"> месте жительства от 19.12.2023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копией выписки из журнала посещений специализированного отделения лицами, находящимися в состоянии алкогольного, наркотического и или иного токсичного опьянения за 2024 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решении вопроса о квалификации действий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 по ч.3 ст.19.24 КоАП РФ необходимо руководствоваться определением повторности, которое дано в п.2 ч.1 ст.4.3 КоАП РФ. Согласно указанной норме повторное совершение административного правонарушения – это совершение административного правонарушения в период, когда лицо считается подвергнутым административному наказанию в соответствии со ст.4.6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Кунин</w:t>
      </w:r>
      <w:r>
        <w:rPr>
          <w:rFonts w:ascii="Times New Roman" w:eastAsia="Times New Roman" w:hAnsi="Times New Roman" w:cs="Times New Roman"/>
        </w:rPr>
        <w:t xml:space="preserve"> В.Л. считается подвергнутым административному наказанию на основании постановления №86262586 от 14.06.2023.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</w:t>
      </w:r>
      <w:r>
        <w:rPr>
          <w:rFonts w:ascii="Times New Roman" w:eastAsia="Times New Roman" w:hAnsi="Times New Roman" w:cs="Times New Roman"/>
        </w:rPr>
        <w:t xml:space="preserve">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ч.3 ст.19.24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является признание </w:t>
      </w:r>
      <w:r>
        <w:rPr>
          <w:rFonts w:ascii="Times New Roman" w:eastAsia="Times New Roman" w:hAnsi="Times New Roman" w:cs="Times New Roman"/>
        </w:rPr>
        <w:t>вины</w:t>
      </w:r>
      <w:r>
        <w:rPr>
          <w:rFonts w:ascii="Times New Roman" w:eastAsia="Times New Roman" w:hAnsi="Times New Roman" w:cs="Times New Roman"/>
        </w:rPr>
        <w:t>, неудовле</w:t>
      </w:r>
      <w:r>
        <w:rPr>
          <w:rFonts w:ascii="Times New Roman" w:eastAsia="Times New Roman" w:hAnsi="Times New Roman" w:cs="Times New Roman"/>
        </w:rPr>
        <w:t>творительное состояние здоровья (инвалидность 2 группа).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</w:t>
      </w:r>
      <w:r>
        <w:rPr>
          <w:rFonts w:ascii="Times New Roman" w:eastAsia="Times New Roman" w:hAnsi="Times New Roman" w:cs="Times New Roman"/>
        </w:rPr>
        <w:t>Кунину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, мировой судья учитывает личность, характер и тяжесть совершенного им правонарушения, и приходит к выводу о назначении </w:t>
      </w:r>
      <w:r>
        <w:rPr>
          <w:rFonts w:ascii="Times New Roman" w:eastAsia="Times New Roman" w:hAnsi="Times New Roman" w:cs="Times New Roman"/>
        </w:rPr>
        <w:t>Кунину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наказания в виде </w:t>
      </w:r>
      <w:r>
        <w:rPr>
          <w:rFonts w:ascii="Times New Roman" w:eastAsia="Times New Roman" w:hAnsi="Times New Roman" w:cs="Times New Roman"/>
        </w:rPr>
        <w:t xml:space="preserve">административного </w:t>
      </w:r>
      <w:r>
        <w:rPr>
          <w:rFonts w:ascii="Times New Roman" w:eastAsia="Times New Roman" w:hAnsi="Times New Roman" w:cs="Times New Roman"/>
        </w:rPr>
        <w:t xml:space="preserve">штрафа, так как </w:t>
      </w:r>
      <w:r>
        <w:rPr>
          <w:rFonts w:ascii="Times New Roman" w:eastAsia="Times New Roman" w:hAnsi="Times New Roman" w:cs="Times New Roman"/>
        </w:rPr>
        <w:t>Кунин</w:t>
      </w:r>
      <w:r>
        <w:rPr>
          <w:rFonts w:ascii="Times New Roman" w:eastAsia="Times New Roman" w:hAnsi="Times New Roman" w:cs="Times New Roman"/>
        </w:rPr>
        <w:t xml:space="preserve"> В.Л. является инвалидом 2 группы.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</w:t>
      </w:r>
      <w:r>
        <w:rPr>
          <w:rFonts w:ascii="Times New Roman" w:eastAsia="Times New Roman" w:hAnsi="Times New Roman" w:cs="Times New Roman"/>
        </w:rPr>
        <w:t>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  <w:b/>
          <w:bCs/>
        </w:rPr>
        <w:t>Кунина</w:t>
      </w:r>
      <w:r>
        <w:rPr>
          <w:rFonts w:ascii="Times New Roman" w:eastAsia="Times New Roman" w:hAnsi="Times New Roman" w:cs="Times New Roman"/>
          <w:b/>
          <w:bCs/>
        </w:rPr>
        <w:t xml:space="preserve"> Владимира Леонидовича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</w:t>
      </w:r>
      <w:r>
        <w:rPr>
          <w:rFonts w:ascii="Times New Roman" w:eastAsia="Times New Roman" w:hAnsi="Times New Roman" w:cs="Times New Roman"/>
        </w:rPr>
        <w:t xml:space="preserve">штрафа в размере 2000 </w:t>
      </w:r>
      <w:r>
        <w:rPr>
          <w:rFonts w:ascii="Times New Roman" w:eastAsia="Times New Roman" w:hAnsi="Times New Roman" w:cs="Times New Roman"/>
        </w:rPr>
        <w:t>(две тысячи)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</w:rPr>
        <w:t xml:space="preserve">ОКТМО 71871000 </w:t>
      </w:r>
      <w:r>
        <w:rPr>
          <w:rFonts w:ascii="Times New Roman" w:eastAsia="Times New Roman" w:hAnsi="Times New Roman" w:cs="Times New Roman"/>
        </w:rPr>
        <w:t xml:space="preserve">КБК 72011601203019000140, УИН </w:t>
      </w:r>
      <w:r>
        <w:rPr>
          <w:rFonts w:ascii="Times New Roman" w:eastAsia="Times New Roman" w:hAnsi="Times New Roman" w:cs="Times New Roman"/>
        </w:rPr>
        <w:t>0412365400725004822419138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7">
    <w:name w:val="cat-UserDefined grp-33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